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rPr>
        <w:t>A1 DIGITAL, INC.</w:t>
      </w:r>
    </w:p>
    <w:p>
      <w:pPr>
        <w:jc w:val="center"/>
      </w:pPr>
      <w:r>
        <w:rPr>
          <w:b/>
        </w:rPr>
        <w:t>DIGITAL BANKING PLATFORM SUBSCRIPTION AGREEMENT</w:t>
      </w:r>
    </w:p>
    <w:p>
      <w:r>
        <w:t>This Digital Banking Platform Subscription Agreement (the “Agreement”) is entered into as of October 1, 2026 (the “Effective Date”) between A1 Digital, Inc., a Delaware corporation (“A1 Digital”), and A1 Bank &amp; Trust, an Ohio state-chartered bank (“Customer”).</w:t>
      </w:r>
    </w:p>
    <w:p>
      <w:r>
        <w:rPr>
          <w:b/>
        </w:rPr>
        <w:t>1. Services.</w:t>
      </w:r>
    </w:p>
    <w:p>
      <w:r>
        <w:t xml:space="preserve">1.1 </w:t>
      </w:r>
      <w:r>
        <w:t>A1 Digital will provide Customer with access to its hosted online and mobile banking platform, including account access, bill pay, person-to-person payments and remote deposit capture (the “Platform”), as described in the Order Form.</w:t>
      </w:r>
    </w:p>
    <w:p>
      <w:r>
        <w:t xml:space="preserve">1.2 </w:t>
      </w:r>
      <w:r>
        <w:t>A1 Digital may modify, add or remove Platform features at any time. A1 Digital will use reasonable efforts to notify Customer of material changes.</w:t>
      </w:r>
    </w:p>
    <w:p>
      <w:r>
        <w:t xml:space="preserve">1.3 </w:t>
      </w:r>
      <w:r>
        <w:t>A1 Digital may use subcontractors and third-party hosting providers, located inside or outside the United States, to provide the Platform, without notice to or consent from Customer.</w:t>
      </w:r>
    </w:p>
    <w:p>
      <w:r>
        <w:rPr>
          <w:b/>
        </w:rPr>
        <w:t>2. Term and Renewal.</w:t>
      </w:r>
    </w:p>
    <w:p>
      <w:r>
        <w:t xml:space="preserve">2.1 </w:t>
      </w:r>
      <w:r>
        <w:t>The initial term is five (5) years from the Effective Date. The Agreement then renews automatically for successive three (3) year terms unless either party gives notice of non-renewal at least three hundred sixty-five (365) days before the end of the then-current term.</w:t>
      </w:r>
    </w:p>
    <w:p>
      <w:r>
        <w:rPr>
          <w:b/>
        </w:rPr>
        <w:t>3. Fees.</w:t>
      </w:r>
    </w:p>
    <w:p>
      <w:r>
        <w:t xml:space="preserve">3.1 </w:t>
      </w:r>
      <w:r>
        <w:t>Customer shall pay the fees set out in the Order Form, invoiced monthly and payable within fifteen (15) days after the invoice date. A1 Digital may increase fees at any time on thirty (30) days’ notice.</w:t>
      </w:r>
    </w:p>
    <w:p>
      <w:r>
        <w:t xml:space="preserve">3.2 </w:t>
      </w:r>
      <w:r>
        <w:t>Late payments bear interest at one and one-half percent (1.5%) per month. A1 Digital may suspend the Platform if any amount is more than ten (10) days past due.</w:t>
      </w:r>
    </w:p>
    <w:p>
      <w:r>
        <w:rPr>
          <w:b/>
        </w:rPr>
        <w:t>4. Customer Data.</w:t>
      </w:r>
    </w:p>
    <w:p>
      <w:r>
        <w:t xml:space="preserve">4.1 </w:t>
      </w:r>
      <w:r>
        <w:t>As between the parties, Customer owns the data it and its account holders submit to the Platform (“Customer Data”).</w:t>
      </w:r>
    </w:p>
    <w:p>
      <w:r>
        <w:t xml:space="preserve">4.2 </w:t>
      </w:r>
      <w:r>
        <w:t>Customer grants A1 Digital a perpetual, irrevocable, royalty-free license to use Customer Data to provide the Platform and, in aggregated or de-identified form, for any purpose, including to develop and train A1 Digital’s products, analytics and machine-learning models and to share with A1 Digital’s business partners.</w:t>
      </w:r>
    </w:p>
    <w:p>
      <w:r>
        <w:rPr>
          <w:b/>
        </w:rPr>
        <w:t>5. Security.</w:t>
      </w:r>
    </w:p>
    <w:p>
      <w:r>
        <w:t xml:space="preserve">5.1 </w:t>
      </w:r>
      <w:r>
        <w:t>A1 Digital will maintain commercially reasonable administrative, technical and physical safeguards for Customer Data.</w:t>
      </w:r>
    </w:p>
    <w:p>
      <w:r>
        <w:t xml:space="preserve">5.2 </w:t>
      </w:r>
      <w:r>
        <w:t>A1 Digital will notify Customer without undue delay after A1 Digital confirms a security breach that has resulted in unauthorized acquisition of Customer Data.</w:t>
      </w:r>
    </w:p>
    <w:p>
      <w:r>
        <w:rPr>
          <w:b/>
        </w:rPr>
        <w:t>6. Service Levels.</w:t>
      </w:r>
    </w:p>
    <w:p>
      <w:r>
        <w:t xml:space="preserve">6.1 </w:t>
      </w:r>
      <w:r>
        <w:t>A1 Digital will use commercially reasonable efforts to make the Platform available 99.0% of each calendar month, excluding scheduled maintenance and events outside A1 Digital’s reasonable control. Service credits under the Order Form are Customer’s sole and exclusive remedy for any failure to meet this target.</w:t>
      </w:r>
    </w:p>
    <w:p>
      <w:r>
        <w:rPr>
          <w:b/>
        </w:rPr>
        <w:t>7. Records and Audit.</w:t>
      </w:r>
    </w:p>
    <w:p>
      <w:r>
        <w:t xml:space="preserve">7.1 </w:t>
      </w:r>
      <w:r>
        <w:t>A1 Digital will provide Customer, once per year and on request, a copy of its most recent SOC 1 report, if available. Customer has no other right to audit or inspect A1 Digital’s facilities, systems or records.</w:t>
      </w:r>
    </w:p>
    <w:p>
      <w:r>
        <w:rPr>
          <w:b/>
        </w:rPr>
        <w:t>8. Termination.</w:t>
      </w:r>
    </w:p>
    <w:p>
      <w:r>
        <w:t xml:space="preserve">8.1 </w:t>
      </w:r>
      <w:r>
        <w:t>Either party may terminate this Agreement if the other party materially breaches it and fails to cure the breach within sixty (60) days after written notice.</w:t>
      </w:r>
    </w:p>
    <w:p>
      <w:r>
        <w:t xml:space="preserve">8.2 </w:t>
      </w:r>
      <w:r>
        <w:t>If Customer terminates this Agreement for any reason other than A1 Digital’s uncured material breach, including as a result of a merger, acquisition or change of control of Customer, Customer shall pay an early termination fee equal to one hundred percent (100%) of the fees that would have been payable for the remainder of the then-current term.</w:t>
      </w:r>
    </w:p>
    <w:p>
      <w:r>
        <w:t xml:space="preserve">8.3 </w:t>
      </w:r>
      <w:r>
        <w:t>Upon termination, A1 Digital will make Customer Data available for download in A1 Digital’s standard export format for thirty (30) days, after which A1 Digital may delete it. Any additional deconversion or transition assistance will be provided at A1 Digital’s then-current rates.</w:t>
      </w:r>
    </w:p>
    <w:p>
      <w:r>
        <w:rPr>
          <w:b/>
        </w:rPr>
        <w:t>9. Warranties.</w:t>
      </w:r>
    </w:p>
    <w:p>
      <w:r>
        <w:t xml:space="preserve">9.1 </w:t>
      </w:r>
      <w:r>
        <w:t>THE PLATFORM IS PROVIDED “AS IS.” A1 DIGITAL DISCLAIMS ALL WARRANTIES, EXPRESS OR IMPLIED, INCLUDING ANY WARRANTY THAT THE PLATFORM WILL COMPLY WITH LAWS OR REGULATIONS APPLICABLE TO CUSTOMER.</w:t>
      </w:r>
    </w:p>
    <w:p>
      <w:r>
        <w:rPr>
          <w:b/>
        </w:rPr>
        <w:t>10. Indemnification.</w:t>
      </w:r>
    </w:p>
    <w:p>
      <w:r>
        <w:t xml:space="preserve">10.1 </w:t>
      </w:r>
      <w:r>
        <w:t>Customer shall defend and indemnify A1 Digital against any claim arising from Customer’s use of the Platform, Customer Data, or the acts or omissions of Customer’s account holders.</w:t>
      </w:r>
    </w:p>
    <w:p>
      <w:r>
        <w:rPr>
          <w:b/>
        </w:rPr>
        <w:t>11. Limitation of Liability.</w:t>
      </w:r>
    </w:p>
    <w:p>
      <w:r>
        <w:t xml:space="preserve">11.1 </w:t>
      </w:r>
      <w:r>
        <w:t>A1 DIGITAL’S TOTAL LIABILITY ARISING OUT OF THIS AGREEMENT SHALL NOT EXCEED THE FEES PAID BY CUSTOMER IN THE THREE (3) MONTHS BEFORE THE EVENT GIVING RISE TO THE CLAIM. IN NO EVENT SHALL A1 DIGITAL BE LIABLE FOR LOST DATA, LOST PROFITS, REGULATORY FINES OR PENALTIES, OR ANY INDIRECT OR CONSEQUENTIAL DAMAGES.</w:t>
      </w:r>
    </w:p>
    <w:p>
      <w:r>
        <w:rPr>
          <w:b/>
        </w:rPr>
        <w:t>12. General.</w:t>
      </w:r>
    </w:p>
    <w:p>
      <w:r>
        <w:t xml:space="preserve">12.1 </w:t>
      </w:r>
      <w:r>
        <w:t>A1 Digital may assign this Agreement without Customer’s consent. Customer may not assign this Agreement without A1 Digital’s prior written consent.</w:t>
      </w:r>
    </w:p>
    <w:p>
      <w:r>
        <w:t xml:space="preserve">12.2 </w:t>
      </w:r>
      <w:r>
        <w:t>Customer may not identify A1 Digital as its vendor in any public statement without A1 Digital’s consent. A1 Digital may identify Customer as a customer in its marketing materials.</w:t>
      </w:r>
    </w:p>
    <w:p>
      <w:r>
        <w:t xml:space="preserve">12.3 </w:t>
      </w:r>
      <w:r>
        <w:t>This Agreement is governed by Delaware law. Any dispute shall be resolved by confidential binding arbitration in Wilmington, Delaware.</w:t>
      </w:r>
    </w:p>
    <w:p>
      <w:r>
        <w:t xml:space="preserve">12.4 </w:t>
      </w:r>
      <w:r>
        <w:t>This Agreement, with the Order Form, is the entire agreement of the parties and supersedes all prior proposals, including any responses to Customer’s requests for proposal.</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